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0F" w:rsidRDefault="00CE160F" w:rsidP="00CE160F">
      <w:pPr>
        <w:pStyle w:val="a3"/>
        <w:spacing w:before="0" w:beforeAutospacing="0" w:after="0" w:afterAutospacing="0"/>
        <w:jc w:val="both"/>
        <w:rPr>
          <w:sz w:val="28"/>
        </w:rPr>
      </w:pPr>
      <w:bookmarkStart w:id="0" w:name="_GoBack"/>
      <w:r>
        <w:rPr>
          <w:sz w:val="28"/>
        </w:rPr>
        <w:t>Для обучения лиц с ограниченными возможностями используются следующие средства:</w:t>
      </w:r>
    </w:p>
    <w:p w:rsidR="000B21A7" w:rsidRDefault="00CE160F" w:rsidP="000B21A7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</w:rPr>
      </w:pPr>
      <w:r>
        <w:rPr>
          <w:sz w:val="28"/>
        </w:rPr>
        <w:t xml:space="preserve">Вход. </w:t>
      </w:r>
      <w:r w:rsidR="000B21A7">
        <w:rPr>
          <w:sz w:val="28"/>
        </w:rPr>
        <w:t>Доступ лиц с нарушением опорно-двигательного аппарата осуществляется через вход, оборудованный рельсами, установлена «Кнопка вызова для инвалидов и лиц с ограниченными возможностями здоровья», которая обеспечивает вызов дежурного вахтера для связи с администрацией.</w:t>
      </w:r>
    </w:p>
    <w:p w:rsidR="0052290C" w:rsidRDefault="0052290C" w:rsidP="000B21A7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</w:rPr>
      </w:pPr>
      <w:r>
        <w:rPr>
          <w:sz w:val="28"/>
        </w:rPr>
        <w:t xml:space="preserve">При воде имеется </w:t>
      </w:r>
      <w:r w:rsidRPr="00CE160F">
        <w:rPr>
          <w:sz w:val="28"/>
        </w:rPr>
        <w:t>вывеска с названием ДОУ выполнен</w:t>
      </w:r>
      <w:r>
        <w:rPr>
          <w:sz w:val="28"/>
        </w:rPr>
        <w:t>н</w:t>
      </w:r>
      <w:r w:rsidRPr="00CE160F">
        <w:rPr>
          <w:sz w:val="28"/>
        </w:rPr>
        <w:t>а</w:t>
      </w:r>
      <w:r>
        <w:rPr>
          <w:sz w:val="28"/>
        </w:rPr>
        <w:t>я</w:t>
      </w:r>
      <w:r w:rsidRPr="00CE160F">
        <w:rPr>
          <w:sz w:val="28"/>
        </w:rPr>
        <w:t xml:space="preserve"> </w:t>
      </w:r>
      <w:r w:rsidRPr="00CE160F">
        <w:rPr>
          <w:sz w:val="28"/>
        </w:rPr>
        <w:t>рельефно</w:t>
      </w:r>
      <w:r w:rsidRPr="00CE160F">
        <w:rPr>
          <w:sz w:val="28"/>
        </w:rPr>
        <w:t>-точечным шрифтом Брайля на контрастном (желтом) фоне</w:t>
      </w:r>
    </w:p>
    <w:p w:rsidR="000B21A7" w:rsidRDefault="000B21A7" w:rsidP="000B21A7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</w:rPr>
      </w:pPr>
      <w:r>
        <w:rPr>
          <w:sz w:val="28"/>
        </w:rPr>
        <w:t>Медицинский блок находится на 1 этаже.</w:t>
      </w:r>
    </w:p>
    <w:bookmarkEnd w:id="0"/>
    <w:p w:rsidR="007A1BEA" w:rsidRDefault="007A1BEA"/>
    <w:sectPr w:rsidR="007A1BEA" w:rsidSect="009F45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472"/>
    <w:multiLevelType w:val="hybridMultilevel"/>
    <w:tmpl w:val="57583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588"/>
    <w:rsid w:val="000B21A7"/>
    <w:rsid w:val="004A2588"/>
    <w:rsid w:val="0052290C"/>
    <w:rsid w:val="007A1BEA"/>
    <w:rsid w:val="009F4598"/>
    <w:rsid w:val="00CE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60F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60F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Теххаус</dc:creator>
  <cp:keywords/>
  <dc:description/>
  <cp:lastModifiedBy>Теххаус</cp:lastModifiedBy>
  <cp:revision>2</cp:revision>
  <dcterms:created xsi:type="dcterms:W3CDTF">2021-03-03T09:45:00Z</dcterms:created>
  <dcterms:modified xsi:type="dcterms:W3CDTF">2021-03-03T09:58:00Z</dcterms:modified>
</cp:coreProperties>
</file>